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4974B7" w14:paraId="3563ACAB" w14:textId="77777777" w:rsidTr="00DD077F">
        <w:tc>
          <w:tcPr>
            <w:tcW w:w="9062" w:type="dxa"/>
          </w:tcPr>
          <w:p w14:paraId="2381609A" w14:textId="77777777" w:rsidR="004974B7" w:rsidRPr="00D8396F" w:rsidRDefault="004974B7" w:rsidP="00065CF4">
            <w:pPr>
              <w:jc w:val="center"/>
              <w:rPr>
                <w:b/>
              </w:rPr>
            </w:pPr>
            <w:r>
              <w:rPr>
                <w:b/>
              </w:rPr>
              <w:t>BAŞLIK</w:t>
            </w:r>
          </w:p>
        </w:tc>
      </w:tr>
      <w:tr w:rsidR="004974B7" w14:paraId="0082B105" w14:textId="77777777" w:rsidTr="00DD077F">
        <w:tc>
          <w:tcPr>
            <w:tcW w:w="9062" w:type="dxa"/>
          </w:tcPr>
          <w:p w14:paraId="4BE3E2DA" w14:textId="7E6BBA9F" w:rsidR="004974B7" w:rsidRPr="003355F8" w:rsidRDefault="00205300" w:rsidP="00065CF4">
            <w:pPr>
              <w:jc w:val="left"/>
            </w:pPr>
            <w:r>
              <w:t xml:space="preserve">Bölüm Yönetim Kurulu </w:t>
            </w:r>
            <w:r w:rsidR="0015446A">
              <w:t>Toplantısı</w:t>
            </w:r>
          </w:p>
        </w:tc>
      </w:tr>
    </w:tbl>
    <w:p w14:paraId="30CDCEE8"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7CEF9AF0" w14:textId="77777777" w:rsidTr="00DD077F">
        <w:tc>
          <w:tcPr>
            <w:tcW w:w="9067" w:type="dxa"/>
            <w:gridSpan w:val="2"/>
          </w:tcPr>
          <w:p w14:paraId="628755B3"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B1DE2" w14:paraId="0C11A71E" w14:textId="77777777" w:rsidTr="00DD077F">
        <w:tc>
          <w:tcPr>
            <w:tcW w:w="421" w:type="dxa"/>
          </w:tcPr>
          <w:p w14:paraId="0F17E8B8"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23479451" w14:textId="007892F8" w:rsidR="004974B7" w:rsidRPr="004B1DE2" w:rsidRDefault="00DE2089" w:rsidP="00065CF4">
            <w:pPr>
              <w:pStyle w:val="msobodytextindent"/>
              <w:rPr>
                <w:szCs w:val="24"/>
              </w:rPr>
            </w:pPr>
            <w:r>
              <w:rPr>
                <w:szCs w:val="24"/>
              </w:rPr>
              <w:t>2025-2026 döneminden itibaren geçilmesi planlanan müfredatın gözden geçirilmesi</w:t>
            </w:r>
          </w:p>
        </w:tc>
      </w:tr>
      <w:tr w:rsidR="004974B7" w:rsidRPr="004B1DE2" w14:paraId="6D85CB29" w14:textId="77777777" w:rsidTr="00DD077F">
        <w:tc>
          <w:tcPr>
            <w:tcW w:w="421" w:type="dxa"/>
          </w:tcPr>
          <w:p w14:paraId="1C44EC83" w14:textId="77777777" w:rsidR="004974B7" w:rsidRPr="004B1DE2" w:rsidRDefault="004974B7" w:rsidP="004974B7">
            <w:pPr>
              <w:pStyle w:val="msobodytextindent"/>
              <w:numPr>
                <w:ilvl w:val="0"/>
                <w:numId w:val="1"/>
              </w:numPr>
              <w:jc w:val="left"/>
              <w:rPr>
                <w:rFonts w:eastAsia="Calibri"/>
                <w:szCs w:val="24"/>
                <w:lang w:eastAsia="en-US"/>
              </w:rPr>
            </w:pPr>
          </w:p>
        </w:tc>
        <w:tc>
          <w:tcPr>
            <w:tcW w:w="8646" w:type="dxa"/>
          </w:tcPr>
          <w:p w14:paraId="1B32236D" w14:textId="69725D56" w:rsidR="004974B7" w:rsidRPr="004B1DE2" w:rsidRDefault="00DE2089" w:rsidP="00065CF4">
            <w:pPr>
              <w:pStyle w:val="msobodytextindent"/>
              <w:rPr>
                <w:szCs w:val="24"/>
              </w:rPr>
            </w:pPr>
            <w:r>
              <w:rPr>
                <w:szCs w:val="24"/>
              </w:rPr>
              <w:t>Mevcut müfredattaki eksikliklerin giderilmesi</w:t>
            </w:r>
          </w:p>
        </w:tc>
      </w:tr>
    </w:tbl>
    <w:p w14:paraId="1E830E97" w14:textId="77777777" w:rsidR="004974B7" w:rsidRPr="004B1DE2"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B1DE2" w14:paraId="6112A8FA" w14:textId="77777777" w:rsidTr="00065CF4">
        <w:tc>
          <w:tcPr>
            <w:tcW w:w="10194" w:type="dxa"/>
          </w:tcPr>
          <w:p w14:paraId="24D38143" w14:textId="77777777" w:rsidR="004974B7" w:rsidRPr="004B1DE2" w:rsidRDefault="004974B7" w:rsidP="00065CF4">
            <w:pPr>
              <w:pStyle w:val="msobodytextindent"/>
              <w:jc w:val="center"/>
              <w:rPr>
                <w:b/>
                <w:szCs w:val="24"/>
              </w:rPr>
            </w:pPr>
            <w:r w:rsidRPr="004B1DE2">
              <w:rPr>
                <w:b/>
                <w:szCs w:val="24"/>
              </w:rPr>
              <w:t>KAPSAM</w:t>
            </w:r>
          </w:p>
        </w:tc>
      </w:tr>
      <w:tr w:rsidR="004974B7" w:rsidRPr="0045181E" w14:paraId="2BAEADD0" w14:textId="77777777" w:rsidTr="00065CF4">
        <w:trPr>
          <w:trHeight w:val="4064"/>
        </w:trPr>
        <w:tc>
          <w:tcPr>
            <w:tcW w:w="10194" w:type="dxa"/>
          </w:tcPr>
          <w:p w14:paraId="02FA468A" w14:textId="2D02E3FD" w:rsidR="00DE2089" w:rsidRDefault="00DE2089" w:rsidP="00DE2089">
            <w:r>
              <w:t>Doç. Dr. Süreyya Eroğlu Bilgin başkanlığında bölüm öğretim elemanlarının katılımıyla 25.03.2025</w:t>
            </w:r>
            <w:r w:rsidRPr="00DE2A9B">
              <w:t xml:space="preserve"> tarihinde yapılan bölüm toplantısı</w:t>
            </w:r>
            <w:r>
              <w:t xml:space="preserve">nda </w:t>
            </w:r>
            <w:r w:rsidRPr="00DE2A9B">
              <w:t xml:space="preserve">2025-2026 yılı için hazırlanan 4 yıllık ders planı hakkında görüşmeler yapılmıştır. Daha önceki toplantıda alınan kararlar doğrultusunda, yeni müfredat için hazırlıklar yapılmıştır. Bu kapsamda </w:t>
            </w:r>
            <w:r w:rsidRPr="00DE2A9B">
              <w:rPr>
                <w:i/>
              </w:rPr>
              <w:t>AKTS/Kredi değişikliği yapılması gerekli derslerde “Ulusal kalkınma planı ile ilişkisi</w:t>
            </w:r>
            <w:proofErr w:type="gramStart"/>
            <w:r w:rsidRPr="00DE2A9B">
              <w:rPr>
                <w:i/>
              </w:rPr>
              <w:t>”,  “</w:t>
            </w:r>
            <w:proofErr w:type="gramEnd"/>
            <w:r w:rsidRPr="00DE2A9B">
              <w:rPr>
                <w:i/>
              </w:rPr>
              <w:t>Üniversitenin stratejik planı, misyon/vizyonu ve eğitim-öğretim politikası ile ilişkisi”,  “İç ve dış paydaş görüşü”, “Ulusal ve uluslararası örnekleri”, “Program çıktılarının TYYÇ ile uyumu”, “YÖK Eğitim Öğretim Dairesi Başkanlığı ilgili program açma ölçütü”,  “Paydaş geri bildirimlerine göre ders ulusal kredi ve/veya AKTS kredisi değişikliği”</w:t>
            </w:r>
            <w:r>
              <w:t xml:space="preserve"> </w:t>
            </w:r>
            <w:r w:rsidRPr="00DE2A9B">
              <w:t>hususları dikkate alınmıştır.</w:t>
            </w:r>
            <w:r>
              <w:t xml:space="preserve"> Bunlara göre görüşler toplanmış ve yeni müfredat planı hazırlanmıştır. Yeni müfredat gelecek dönemlerde başvurulacak olan </w:t>
            </w:r>
            <w:proofErr w:type="spellStart"/>
            <w:r>
              <w:t>FEDEK’e</w:t>
            </w:r>
            <w:proofErr w:type="spellEnd"/>
            <w:r>
              <w:t xml:space="preserve"> göre hazırlanmış, bu akreditasyonun sağlanması için gerekli dersler müfredata eklenmiştir. </w:t>
            </w:r>
          </w:p>
          <w:p w14:paraId="5670DE98" w14:textId="148ECA02" w:rsidR="00DE2089" w:rsidRDefault="00DE2089" w:rsidP="00DE2089">
            <w:pPr>
              <w:rPr>
                <w:bCs/>
                <w:iCs/>
              </w:rPr>
            </w:pPr>
            <w:r>
              <w:t>Buna ek olarak “</w:t>
            </w:r>
            <w:r w:rsidRPr="0081723A">
              <w:t xml:space="preserve">İnsan </w:t>
            </w:r>
            <w:r w:rsidRPr="0081723A">
              <w:t>ve</w:t>
            </w:r>
            <w:r w:rsidRPr="0081723A">
              <w:t xml:space="preserve"> Toplum Bilimleri Fakültesi Dekanlığı Öğrenci İşleri Birimi’nin 2</w:t>
            </w:r>
            <w:r>
              <w:t>1</w:t>
            </w:r>
            <w:r w:rsidRPr="0081723A">
              <w:t>.0</w:t>
            </w:r>
            <w:r>
              <w:t>2</w:t>
            </w:r>
            <w:r w:rsidRPr="0081723A">
              <w:t>.202</w:t>
            </w:r>
            <w:r>
              <w:t>5</w:t>
            </w:r>
            <w:r w:rsidRPr="0081723A">
              <w:t xml:space="preserve"> gün ve E-</w:t>
            </w:r>
            <w:r w:rsidRPr="000F5D1A">
              <w:t>16536075-105.2-954726</w:t>
            </w:r>
            <w:r>
              <w:t xml:space="preserve"> </w:t>
            </w:r>
            <w:r w:rsidRPr="0081723A">
              <w:t xml:space="preserve">sayılı </w:t>
            </w:r>
            <w:proofErr w:type="spellStart"/>
            <w:r w:rsidRPr="0081723A">
              <w:t>yazısı</w:t>
            </w:r>
            <w:r>
              <w:t>”nda</w:t>
            </w:r>
            <w:proofErr w:type="spellEnd"/>
            <w:r>
              <w:t xml:space="preserve"> istenen değişiklikler tamamlanmış, seçmeli dersler zorunlu seçmeli olma durumundan çıkarılmış, öğrencilere sunulan seçenekler arttırılmış ve seçmeli derslerin her dönemde aynı AKTS değerinde olmaları sağlanmıştır. Ayrıca </w:t>
            </w:r>
            <w:r w:rsidRPr="000F5D1A">
              <w:rPr>
                <w:bCs/>
                <w:iCs/>
              </w:rPr>
              <w:t>FEF-405 Bitirme Ödevi I</w:t>
            </w:r>
            <w:r>
              <w:rPr>
                <w:bCs/>
                <w:iCs/>
              </w:rPr>
              <w:t xml:space="preserve"> ve </w:t>
            </w:r>
            <w:r w:rsidRPr="000F5D1A">
              <w:rPr>
                <w:bCs/>
                <w:iCs/>
              </w:rPr>
              <w:t>FEF-406 Bitirme Ödevi II</w:t>
            </w:r>
            <w:r>
              <w:rPr>
                <w:bCs/>
                <w:iCs/>
              </w:rPr>
              <w:t xml:space="preserve"> derslerinin </w:t>
            </w:r>
            <w:proofErr w:type="spellStart"/>
            <w:r>
              <w:rPr>
                <w:bCs/>
                <w:iCs/>
              </w:rPr>
              <w:t>AKTS’si</w:t>
            </w:r>
            <w:proofErr w:type="spellEnd"/>
            <w:r>
              <w:rPr>
                <w:bCs/>
                <w:iCs/>
              </w:rPr>
              <w:t>, ilgili yazıda belirtildiği üzere 4’ten 5’e çıkarılmıştır.</w:t>
            </w:r>
          </w:p>
          <w:p w14:paraId="38D7AEDB" w14:textId="77777777" w:rsidR="00DE2089" w:rsidRDefault="00DE2089" w:rsidP="00DE2089">
            <w:pPr>
              <w:rPr>
                <w:bCs/>
                <w:iCs/>
              </w:rPr>
            </w:pPr>
          </w:p>
          <w:p w14:paraId="160D1B21" w14:textId="77777777" w:rsidR="00954E00" w:rsidRPr="004B1DE2" w:rsidRDefault="00954E00" w:rsidP="00954E00">
            <w:pPr>
              <w:spacing w:after="160" w:line="360" w:lineRule="auto"/>
              <w:rPr>
                <w:rFonts w:eastAsia="Calibri"/>
                <w:lang w:eastAsia="en-US"/>
              </w:rPr>
            </w:pPr>
            <w:r w:rsidRPr="004B1DE2">
              <w:rPr>
                <w:rFonts w:eastAsia="Calibri"/>
                <w:lang w:eastAsia="en-US"/>
              </w:rPr>
              <w:t>KATILIMCILAR:</w:t>
            </w:r>
          </w:p>
          <w:p w14:paraId="0FD680E8" w14:textId="77777777" w:rsidR="00954E00" w:rsidRPr="004B1DE2" w:rsidRDefault="00954E00" w:rsidP="00954E00">
            <w:pPr>
              <w:spacing w:after="160" w:line="360" w:lineRule="auto"/>
              <w:rPr>
                <w:rFonts w:eastAsia="Calibri"/>
                <w:lang w:eastAsia="en-US"/>
              </w:rPr>
            </w:pPr>
            <w:r w:rsidRPr="004B1DE2">
              <w:rPr>
                <w:rFonts w:eastAsia="Calibri"/>
                <w:lang w:eastAsia="en-US"/>
              </w:rPr>
              <w:t>Doç. Dr. Süreyya Eroğlu Bilgin (Bölüm Başkan V.)</w:t>
            </w:r>
          </w:p>
          <w:p w14:paraId="331BF56F" w14:textId="77777777" w:rsidR="00954E00" w:rsidRPr="004B1DE2" w:rsidRDefault="00954E00" w:rsidP="00954E00">
            <w:pPr>
              <w:spacing w:after="160" w:line="360" w:lineRule="auto"/>
              <w:rPr>
                <w:rFonts w:eastAsia="Calibri"/>
                <w:lang w:eastAsia="en-US"/>
              </w:rPr>
            </w:pPr>
            <w:r w:rsidRPr="004B1DE2">
              <w:rPr>
                <w:rFonts w:eastAsia="Calibri"/>
                <w:lang w:eastAsia="en-US"/>
              </w:rPr>
              <w:t>Dr. Öğr. Üyesi Evren Yılmaz (Bölüm Başkan Yrd.)</w:t>
            </w:r>
          </w:p>
          <w:p w14:paraId="52A38328" w14:textId="77777777" w:rsidR="00954E00" w:rsidRPr="004B1DE2" w:rsidRDefault="00954E00" w:rsidP="00954E00">
            <w:pPr>
              <w:spacing w:after="160" w:line="360" w:lineRule="auto"/>
              <w:rPr>
                <w:rFonts w:eastAsia="Calibri"/>
                <w:lang w:eastAsia="en-US"/>
              </w:rPr>
            </w:pPr>
            <w:r w:rsidRPr="004B1DE2">
              <w:rPr>
                <w:rFonts w:eastAsia="Calibri"/>
                <w:lang w:eastAsia="en-US"/>
              </w:rPr>
              <w:t xml:space="preserve">Doç. Dr. </w:t>
            </w:r>
            <w:proofErr w:type="spellStart"/>
            <w:r w:rsidRPr="004B1DE2">
              <w:rPr>
                <w:rFonts w:eastAsia="Calibri"/>
                <w:lang w:eastAsia="en-US"/>
              </w:rPr>
              <w:t>Muhsine</w:t>
            </w:r>
            <w:proofErr w:type="spellEnd"/>
            <w:r w:rsidRPr="004B1DE2">
              <w:rPr>
                <w:rFonts w:eastAsia="Calibri"/>
                <w:lang w:eastAsia="en-US"/>
              </w:rPr>
              <w:t xml:space="preserve"> Eda Armağan (Bizans Sanatı ABD Öğretim Üyesi)</w:t>
            </w:r>
          </w:p>
          <w:p w14:paraId="65EB7B95" w14:textId="77777777" w:rsidR="00954E00" w:rsidRPr="004B1DE2" w:rsidRDefault="00954E00" w:rsidP="00954E00">
            <w:pPr>
              <w:spacing w:after="160" w:line="360" w:lineRule="auto"/>
              <w:rPr>
                <w:rFonts w:eastAsia="Calibri"/>
                <w:lang w:eastAsia="en-US"/>
              </w:rPr>
            </w:pPr>
            <w:r w:rsidRPr="004B1DE2">
              <w:rPr>
                <w:rFonts w:eastAsia="Calibri"/>
                <w:lang w:eastAsia="en-US"/>
              </w:rPr>
              <w:t>Dr. Öğr. Üyesi Ercan Verim (Bizans Sanatı ABD Öğretim Üyesi)</w:t>
            </w:r>
          </w:p>
          <w:p w14:paraId="39E1EF86" w14:textId="62ABA2B9" w:rsidR="00C25F35" w:rsidRPr="006E6728" w:rsidRDefault="00954E00" w:rsidP="00954E00">
            <w:pPr>
              <w:spacing w:after="160" w:line="360" w:lineRule="auto"/>
              <w:rPr>
                <w:rFonts w:eastAsia="Calibri"/>
                <w:lang w:eastAsia="en-US"/>
              </w:rPr>
            </w:pPr>
            <w:r w:rsidRPr="004B1DE2">
              <w:rPr>
                <w:rFonts w:eastAsia="Calibri"/>
                <w:lang w:eastAsia="en-US"/>
              </w:rPr>
              <w:t>Arş. Gör. Dr. Ali Riza Bilgin (Raportör)</w:t>
            </w:r>
          </w:p>
        </w:tc>
      </w:tr>
    </w:tbl>
    <w:p w14:paraId="2915D4AD" w14:textId="77777777" w:rsidR="00943B20" w:rsidRDefault="00943B20">
      <w:pPr>
        <w:spacing w:after="160" w:line="259" w:lineRule="auto"/>
        <w:jc w:val="left"/>
      </w:pPr>
      <w:r>
        <w:br w:type="page"/>
      </w:r>
    </w:p>
    <w:tbl>
      <w:tblPr>
        <w:tblStyle w:val="TabloKlavuzu"/>
        <w:tblW w:w="0" w:type="auto"/>
        <w:tblLook w:val="04A0" w:firstRow="1" w:lastRow="0" w:firstColumn="1" w:lastColumn="0" w:noHBand="0" w:noVBand="1"/>
      </w:tblPr>
      <w:tblGrid>
        <w:gridCol w:w="9062"/>
      </w:tblGrid>
      <w:tr w:rsidR="004974B7" w:rsidRPr="0045181E" w14:paraId="50A4750A" w14:textId="77777777" w:rsidTr="00A60CFD">
        <w:trPr>
          <w:trHeight w:val="365"/>
        </w:trPr>
        <w:tc>
          <w:tcPr>
            <w:tcW w:w="8546" w:type="dxa"/>
            <w:vAlign w:val="center"/>
          </w:tcPr>
          <w:p w14:paraId="6AB8DA88" w14:textId="77777777" w:rsidR="004974B7" w:rsidRPr="0045181E" w:rsidRDefault="004974B7" w:rsidP="00065CF4">
            <w:pPr>
              <w:jc w:val="center"/>
              <w:rPr>
                <w:b/>
                <w:color w:val="000000" w:themeColor="text1"/>
              </w:rPr>
            </w:pPr>
            <w:r w:rsidRPr="0045181E">
              <w:rPr>
                <w:b/>
                <w:color w:val="000000" w:themeColor="text1"/>
              </w:rPr>
              <w:lastRenderedPageBreak/>
              <w:t>TOPLANTI FOTOĞRAFLARI</w:t>
            </w:r>
          </w:p>
        </w:tc>
      </w:tr>
      <w:tr w:rsidR="004974B7" w14:paraId="181EEBB5" w14:textId="77777777" w:rsidTr="00A60CFD">
        <w:trPr>
          <w:trHeight w:val="9716"/>
        </w:trPr>
        <w:tc>
          <w:tcPr>
            <w:tcW w:w="8546" w:type="dxa"/>
          </w:tcPr>
          <w:p w14:paraId="75C4C0A2" w14:textId="62F12458" w:rsidR="004974B7" w:rsidRDefault="00DE2089" w:rsidP="00943B20">
            <w:pPr>
              <w:rPr>
                <w:b/>
                <w:color w:val="000000" w:themeColor="text1"/>
              </w:rPr>
            </w:pPr>
            <w:r>
              <w:rPr>
                <w:noProof/>
              </w:rPr>
              <w:drawing>
                <wp:inline distT="0" distB="0" distL="0" distR="0" wp14:anchorId="580C3017" wp14:editId="043712FA">
                  <wp:extent cx="5762625" cy="4324350"/>
                  <wp:effectExtent l="0" t="0" r="9525" b="0"/>
                  <wp:docPr id="3911478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tc>
      </w:tr>
    </w:tbl>
    <w:p w14:paraId="17F1B059" w14:textId="77777777" w:rsidR="008F6696" w:rsidRPr="008F6696" w:rsidRDefault="008F6696" w:rsidP="008F6696"/>
    <w:p w14:paraId="2E0705DF" w14:textId="77777777" w:rsidR="008F6696" w:rsidRPr="008F6696" w:rsidRDefault="008F6696" w:rsidP="008F6696"/>
    <w:p w14:paraId="5E79170C" w14:textId="77777777" w:rsidR="008F6696" w:rsidRDefault="008F6696" w:rsidP="008F6696"/>
    <w:p w14:paraId="5C15454A" w14:textId="344DB2D1" w:rsidR="000A321F" w:rsidRPr="008F6696" w:rsidRDefault="000A321F" w:rsidP="008F6696">
      <w:pPr>
        <w:tabs>
          <w:tab w:val="left" w:pos="930"/>
        </w:tabs>
      </w:pP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43E0" w14:textId="77777777" w:rsidR="00866AC3" w:rsidRDefault="00866AC3" w:rsidP="004974B7">
      <w:r>
        <w:separator/>
      </w:r>
    </w:p>
  </w:endnote>
  <w:endnote w:type="continuationSeparator" w:id="0">
    <w:p w14:paraId="35F31273" w14:textId="77777777" w:rsidR="00866AC3" w:rsidRDefault="00866AC3"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63368"/>
      <w:docPartObj>
        <w:docPartGallery w:val="Page Numbers (Bottom of Page)"/>
        <w:docPartUnique/>
      </w:docPartObj>
    </w:sdtPr>
    <w:sdtContent>
      <w:p w14:paraId="3B953E99" w14:textId="2D60083E" w:rsidR="00AE4702" w:rsidRDefault="00AE4702">
        <w:pPr>
          <w:pStyle w:val="AltBilgi"/>
          <w:jc w:val="center"/>
        </w:pPr>
        <w:r>
          <w:fldChar w:fldCharType="begin"/>
        </w:r>
        <w:r>
          <w:instrText>PAGE   \* MERGEFORMAT</w:instrText>
        </w:r>
        <w:r>
          <w:fldChar w:fldCharType="separate"/>
        </w:r>
        <w:r w:rsidR="00096360">
          <w:rPr>
            <w:noProof/>
          </w:rPr>
          <w:t>2</w:t>
        </w:r>
        <w:r>
          <w:fldChar w:fldCharType="end"/>
        </w:r>
      </w:p>
    </w:sdtContent>
  </w:sdt>
  <w:p w14:paraId="678F5117"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FA12" w14:textId="77777777" w:rsidR="00866AC3" w:rsidRDefault="00866AC3" w:rsidP="004974B7">
      <w:r>
        <w:separator/>
      </w:r>
    </w:p>
  </w:footnote>
  <w:footnote w:type="continuationSeparator" w:id="0">
    <w:p w14:paraId="4D5604B8" w14:textId="77777777" w:rsidR="00866AC3" w:rsidRDefault="00866AC3"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1413"/>
      <w:gridCol w:w="3827"/>
      <w:gridCol w:w="2126"/>
      <w:gridCol w:w="1696"/>
    </w:tblGrid>
    <w:tr w:rsidR="005642FB" w14:paraId="3C95BCFF" w14:textId="77777777" w:rsidTr="00F30B17">
      <w:tc>
        <w:tcPr>
          <w:tcW w:w="1413" w:type="dxa"/>
          <w:vMerge w:val="restart"/>
          <w:vAlign w:val="center"/>
        </w:tcPr>
        <w:p w14:paraId="646B7FF9" w14:textId="77777777" w:rsidR="005642FB" w:rsidRDefault="005642FB" w:rsidP="00DD077F">
          <w:pPr>
            <w:pStyle w:val="stBilgi"/>
            <w:jc w:val="center"/>
          </w:pPr>
          <w:r>
            <w:rPr>
              <w:noProof/>
            </w:rPr>
            <w:drawing>
              <wp:inline distT="0" distB="0" distL="0" distR="0" wp14:anchorId="521578A5" wp14:editId="1CC23F6A">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0B194FFF" w14:textId="77777777" w:rsidR="005642FB" w:rsidRPr="004272E5" w:rsidRDefault="005642FB" w:rsidP="00DD077F">
          <w:pPr>
            <w:pStyle w:val="stBilgi"/>
            <w:jc w:val="center"/>
            <w:rPr>
              <w:b/>
              <w:sz w:val="22"/>
            </w:rPr>
          </w:pPr>
          <w:r w:rsidRPr="004272E5">
            <w:rPr>
              <w:b/>
              <w:sz w:val="22"/>
            </w:rPr>
            <w:t xml:space="preserve">SÜLEYMAN DEMİREL ÜNİVERSİTESİ </w:t>
          </w:r>
        </w:p>
        <w:p w14:paraId="651EA9A0" w14:textId="560BDA59" w:rsidR="005642FB" w:rsidRPr="004272E5" w:rsidRDefault="00A57A8E" w:rsidP="00DD077F">
          <w:pPr>
            <w:pStyle w:val="stBilgi"/>
            <w:jc w:val="center"/>
            <w:rPr>
              <w:b/>
              <w:sz w:val="22"/>
            </w:rPr>
          </w:pPr>
          <w:r>
            <w:rPr>
              <w:b/>
              <w:sz w:val="22"/>
            </w:rPr>
            <w:t>İNSAN VE TOPLUM BİLİMLERİ</w:t>
          </w:r>
          <w:r w:rsidR="005642FB" w:rsidRPr="004272E5">
            <w:rPr>
              <w:b/>
              <w:sz w:val="22"/>
            </w:rPr>
            <w:t xml:space="preserve"> FAKÜLTESİ</w:t>
          </w:r>
          <w:r>
            <w:rPr>
              <w:b/>
              <w:sz w:val="22"/>
            </w:rPr>
            <w:t>-SANAT TARİHİ BÖLÜMÜ</w:t>
          </w:r>
        </w:p>
        <w:p w14:paraId="645E3D9C"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0E6E6563"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3C344707" w14:textId="7FDEFFC0" w:rsidR="005642FB" w:rsidRPr="004272E5" w:rsidRDefault="00DE2089" w:rsidP="00DD077F">
          <w:pPr>
            <w:pStyle w:val="stBilgi"/>
            <w:jc w:val="center"/>
            <w:rPr>
              <w:sz w:val="22"/>
            </w:rPr>
          </w:pPr>
          <w:r>
            <w:rPr>
              <w:sz w:val="22"/>
            </w:rPr>
            <w:t>2</w:t>
          </w:r>
        </w:p>
      </w:tc>
    </w:tr>
    <w:tr w:rsidR="005642FB" w14:paraId="2ABE871A" w14:textId="77777777" w:rsidTr="00F30B17">
      <w:tc>
        <w:tcPr>
          <w:tcW w:w="1413" w:type="dxa"/>
          <w:vMerge/>
          <w:vAlign w:val="center"/>
        </w:tcPr>
        <w:p w14:paraId="57805A3A" w14:textId="77777777" w:rsidR="005642FB" w:rsidRDefault="005642FB" w:rsidP="00DD077F">
          <w:pPr>
            <w:pStyle w:val="stBilgi"/>
            <w:jc w:val="center"/>
          </w:pPr>
        </w:p>
      </w:tc>
      <w:tc>
        <w:tcPr>
          <w:tcW w:w="3827" w:type="dxa"/>
          <w:vMerge/>
          <w:vAlign w:val="center"/>
        </w:tcPr>
        <w:p w14:paraId="721249DF" w14:textId="77777777" w:rsidR="005642FB" w:rsidRPr="004272E5" w:rsidRDefault="005642FB" w:rsidP="00DD077F">
          <w:pPr>
            <w:pStyle w:val="stBilgi"/>
            <w:jc w:val="center"/>
            <w:rPr>
              <w:sz w:val="22"/>
            </w:rPr>
          </w:pPr>
        </w:p>
      </w:tc>
      <w:tc>
        <w:tcPr>
          <w:tcW w:w="2126" w:type="dxa"/>
          <w:vAlign w:val="center"/>
        </w:tcPr>
        <w:p w14:paraId="42A8D1F1"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618AF3F9" w14:textId="36251657" w:rsidR="005642FB" w:rsidRPr="004272E5" w:rsidRDefault="00DE2089" w:rsidP="00DD077F">
          <w:pPr>
            <w:pStyle w:val="stBilgi"/>
            <w:jc w:val="center"/>
            <w:rPr>
              <w:sz w:val="22"/>
            </w:rPr>
          </w:pPr>
          <w:r>
            <w:rPr>
              <w:sz w:val="22"/>
            </w:rPr>
            <w:t>25.03.2025</w:t>
          </w:r>
        </w:p>
      </w:tc>
    </w:tr>
    <w:tr w:rsidR="005642FB" w14:paraId="64C4B623" w14:textId="77777777" w:rsidTr="00F30B17">
      <w:tc>
        <w:tcPr>
          <w:tcW w:w="1413" w:type="dxa"/>
          <w:vMerge/>
          <w:vAlign w:val="center"/>
        </w:tcPr>
        <w:p w14:paraId="6A51BCA5" w14:textId="77777777" w:rsidR="005642FB" w:rsidRDefault="005642FB" w:rsidP="00DD077F">
          <w:pPr>
            <w:pStyle w:val="stBilgi"/>
            <w:jc w:val="center"/>
          </w:pPr>
        </w:p>
      </w:tc>
      <w:tc>
        <w:tcPr>
          <w:tcW w:w="3827" w:type="dxa"/>
          <w:vMerge/>
          <w:vAlign w:val="center"/>
        </w:tcPr>
        <w:p w14:paraId="5CBEFBBA" w14:textId="77777777" w:rsidR="005642FB" w:rsidRPr="004272E5" w:rsidRDefault="005642FB" w:rsidP="00DD077F">
          <w:pPr>
            <w:pStyle w:val="stBilgi"/>
            <w:jc w:val="center"/>
            <w:rPr>
              <w:sz w:val="22"/>
            </w:rPr>
          </w:pPr>
        </w:p>
      </w:tc>
      <w:tc>
        <w:tcPr>
          <w:tcW w:w="2126" w:type="dxa"/>
          <w:vAlign w:val="center"/>
        </w:tcPr>
        <w:p w14:paraId="25CBFD1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1DB93220" w14:textId="00657B8D" w:rsidR="005642FB" w:rsidRPr="004272E5" w:rsidRDefault="00DE2089" w:rsidP="00DD077F">
          <w:pPr>
            <w:pStyle w:val="stBilgi"/>
            <w:jc w:val="center"/>
            <w:rPr>
              <w:sz w:val="22"/>
            </w:rPr>
          </w:pPr>
          <w:r>
            <w:rPr>
              <w:sz w:val="22"/>
            </w:rPr>
            <w:t>Bölüm Başkanlığı</w:t>
          </w:r>
        </w:p>
      </w:tc>
    </w:tr>
    <w:tr w:rsidR="005642FB" w14:paraId="52C913CB" w14:textId="77777777" w:rsidTr="00F30B17">
      <w:tc>
        <w:tcPr>
          <w:tcW w:w="1413" w:type="dxa"/>
          <w:vMerge/>
          <w:vAlign w:val="center"/>
        </w:tcPr>
        <w:p w14:paraId="698C459D" w14:textId="77777777" w:rsidR="005642FB" w:rsidRDefault="005642FB" w:rsidP="00DD077F">
          <w:pPr>
            <w:pStyle w:val="stBilgi"/>
            <w:jc w:val="center"/>
          </w:pPr>
        </w:p>
      </w:tc>
      <w:tc>
        <w:tcPr>
          <w:tcW w:w="3827" w:type="dxa"/>
          <w:vMerge/>
          <w:vAlign w:val="center"/>
        </w:tcPr>
        <w:p w14:paraId="45577D43" w14:textId="77777777" w:rsidR="005642FB" w:rsidRPr="004272E5" w:rsidRDefault="005642FB" w:rsidP="00DD077F">
          <w:pPr>
            <w:pStyle w:val="stBilgi"/>
            <w:jc w:val="center"/>
            <w:rPr>
              <w:sz w:val="22"/>
            </w:rPr>
          </w:pPr>
        </w:p>
      </w:tc>
      <w:tc>
        <w:tcPr>
          <w:tcW w:w="2126" w:type="dxa"/>
          <w:vAlign w:val="center"/>
        </w:tcPr>
        <w:p w14:paraId="486D5C64"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267E3522" w14:textId="59C51D08" w:rsidR="005642FB" w:rsidRPr="004272E5" w:rsidRDefault="00DE2089" w:rsidP="00DD077F">
          <w:pPr>
            <w:pStyle w:val="stBilgi"/>
            <w:jc w:val="center"/>
            <w:rPr>
              <w:sz w:val="22"/>
            </w:rPr>
          </w:pPr>
          <w:r>
            <w:rPr>
              <w:sz w:val="22"/>
            </w:rPr>
            <w:t>5</w:t>
          </w:r>
        </w:p>
      </w:tc>
    </w:tr>
  </w:tbl>
  <w:p w14:paraId="070946AA"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D8B"/>
    <w:multiLevelType w:val="hybridMultilevel"/>
    <w:tmpl w:val="88964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6E756A"/>
    <w:multiLevelType w:val="hybridMultilevel"/>
    <w:tmpl w:val="2D72CDE2"/>
    <w:lvl w:ilvl="0" w:tplc="97CE3AD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447892492">
    <w:abstractNumId w:val="2"/>
  </w:num>
  <w:num w:numId="2" w16cid:durableId="987635558">
    <w:abstractNumId w:val="0"/>
  </w:num>
  <w:num w:numId="3" w16cid:durableId="91097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82F08"/>
    <w:rsid w:val="00087F41"/>
    <w:rsid w:val="000904F6"/>
    <w:rsid w:val="00091765"/>
    <w:rsid w:val="00096360"/>
    <w:rsid w:val="000A321F"/>
    <w:rsid w:val="000A70E9"/>
    <w:rsid w:val="000B5857"/>
    <w:rsid w:val="000D4727"/>
    <w:rsid w:val="0015446A"/>
    <w:rsid w:val="00162629"/>
    <w:rsid w:val="0019063C"/>
    <w:rsid w:val="001C6EB5"/>
    <w:rsid w:val="00205300"/>
    <w:rsid w:val="00212A88"/>
    <w:rsid w:val="00253C24"/>
    <w:rsid w:val="00307678"/>
    <w:rsid w:val="00324B46"/>
    <w:rsid w:val="00327862"/>
    <w:rsid w:val="00334E71"/>
    <w:rsid w:val="003538A8"/>
    <w:rsid w:val="0035709C"/>
    <w:rsid w:val="00370E6D"/>
    <w:rsid w:val="003A269F"/>
    <w:rsid w:val="003A3176"/>
    <w:rsid w:val="003C615E"/>
    <w:rsid w:val="003D0419"/>
    <w:rsid w:val="004200C4"/>
    <w:rsid w:val="004272E5"/>
    <w:rsid w:val="00465878"/>
    <w:rsid w:val="004974B7"/>
    <w:rsid w:val="004B1DE2"/>
    <w:rsid w:val="004F7F49"/>
    <w:rsid w:val="00522CE3"/>
    <w:rsid w:val="00523A4D"/>
    <w:rsid w:val="005642FB"/>
    <w:rsid w:val="005F4B52"/>
    <w:rsid w:val="00614CBB"/>
    <w:rsid w:val="00631042"/>
    <w:rsid w:val="00645128"/>
    <w:rsid w:val="006D106E"/>
    <w:rsid w:val="007518CB"/>
    <w:rsid w:val="00756BA4"/>
    <w:rsid w:val="007A5C8C"/>
    <w:rsid w:val="007E686A"/>
    <w:rsid w:val="00803F62"/>
    <w:rsid w:val="00831645"/>
    <w:rsid w:val="00841F4A"/>
    <w:rsid w:val="00866AC3"/>
    <w:rsid w:val="00866D5A"/>
    <w:rsid w:val="008861EE"/>
    <w:rsid w:val="008955FB"/>
    <w:rsid w:val="008E646B"/>
    <w:rsid w:val="008F5300"/>
    <w:rsid w:val="008F6696"/>
    <w:rsid w:val="00927FB6"/>
    <w:rsid w:val="00943B20"/>
    <w:rsid w:val="00954E00"/>
    <w:rsid w:val="00955E56"/>
    <w:rsid w:val="00983056"/>
    <w:rsid w:val="00987D3D"/>
    <w:rsid w:val="00997856"/>
    <w:rsid w:val="009E5010"/>
    <w:rsid w:val="009E610C"/>
    <w:rsid w:val="009F283B"/>
    <w:rsid w:val="00A064A8"/>
    <w:rsid w:val="00A16624"/>
    <w:rsid w:val="00A318E4"/>
    <w:rsid w:val="00A3374D"/>
    <w:rsid w:val="00A57A8E"/>
    <w:rsid w:val="00A60CFD"/>
    <w:rsid w:val="00AE4702"/>
    <w:rsid w:val="00AF5E44"/>
    <w:rsid w:val="00B2141A"/>
    <w:rsid w:val="00BD023C"/>
    <w:rsid w:val="00C25F35"/>
    <w:rsid w:val="00C40563"/>
    <w:rsid w:val="00C431D9"/>
    <w:rsid w:val="00C55A95"/>
    <w:rsid w:val="00C55F7D"/>
    <w:rsid w:val="00C57B38"/>
    <w:rsid w:val="00D21F98"/>
    <w:rsid w:val="00D26A0D"/>
    <w:rsid w:val="00D52385"/>
    <w:rsid w:val="00D71B1D"/>
    <w:rsid w:val="00DB7043"/>
    <w:rsid w:val="00DD077F"/>
    <w:rsid w:val="00DE2089"/>
    <w:rsid w:val="00E24002"/>
    <w:rsid w:val="00E77F56"/>
    <w:rsid w:val="00E80734"/>
    <w:rsid w:val="00EC56EC"/>
    <w:rsid w:val="00EF6BB2"/>
    <w:rsid w:val="00F30B17"/>
    <w:rsid w:val="00F34549"/>
    <w:rsid w:val="00F428CF"/>
    <w:rsid w:val="00F854E6"/>
    <w:rsid w:val="00FA2AD6"/>
    <w:rsid w:val="00FC52CE"/>
    <w:rsid w:val="00FD79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F443"/>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A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 Riza Bilgin</cp:lastModifiedBy>
  <cp:revision>6</cp:revision>
  <dcterms:created xsi:type="dcterms:W3CDTF">2025-03-06T20:43:00Z</dcterms:created>
  <dcterms:modified xsi:type="dcterms:W3CDTF">2025-03-27T14:14:00Z</dcterms:modified>
</cp:coreProperties>
</file>